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727" w:rsidRDefault="008C0727" w:rsidP="008C0727">
      <w:pPr>
        <w:jc w:val="center"/>
        <w:rPr>
          <w:b/>
        </w:rPr>
      </w:pPr>
      <w:bookmarkStart w:id="0" w:name="_Hlk206944551"/>
      <w:r w:rsidRPr="009B22AE">
        <w:rPr>
          <w:b/>
        </w:rPr>
        <w:t>Основной и средний уровни</w:t>
      </w:r>
    </w:p>
    <w:tbl>
      <w:tblPr>
        <w:tblStyle w:val="-45"/>
        <w:tblW w:w="10201" w:type="dxa"/>
        <w:tblLook w:val="04A0" w:firstRow="1" w:lastRow="0" w:firstColumn="1" w:lastColumn="0" w:noHBand="0" w:noVBand="1"/>
      </w:tblPr>
      <w:tblGrid>
        <w:gridCol w:w="425"/>
        <w:gridCol w:w="2300"/>
        <w:gridCol w:w="7476"/>
      </w:tblGrid>
      <w:tr w:rsidR="008C0727" w:rsidRPr="007A2F65" w:rsidTr="00A21E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noWrap/>
            <w:hideMark/>
          </w:tcPr>
          <w:p w:rsidR="008C0727" w:rsidRPr="007A2F65" w:rsidRDefault="008C0727" w:rsidP="00A21ED7">
            <w:pPr>
              <w:jc w:val="center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1</w:t>
            </w:r>
          </w:p>
        </w:tc>
        <w:tc>
          <w:tcPr>
            <w:tcW w:w="2300" w:type="dxa"/>
            <w:hideMark/>
          </w:tcPr>
          <w:p w:rsidR="008C0727" w:rsidRPr="007A2F65" w:rsidRDefault="008C0727" w:rsidP="00A21E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4"/>
              </w:rPr>
            </w:pPr>
            <w:r w:rsidRPr="007A2F65">
              <w:rPr>
                <w:b w:val="0"/>
                <w:bCs w:val="0"/>
                <w:szCs w:val="24"/>
              </w:rPr>
              <w:t>Физическая культура</w:t>
            </w:r>
          </w:p>
        </w:tc>
        <w:tc>
          <w:tcPr>
            <w:tcW w:w="7476" w:type="dxa"/>
          </w:tcPr>
          <w:p w:rsidR="008C0727" w:rsidRPr="007A2F65" w:rsidRDefault="008C0727" w:rsidP="00A21E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8A22DA">
              <w:rPr>
                <w:szCs w:val="24"/>
              </w:rPr>
              <w:t xml:space="preserve">Стартовая диагностическая работа, тематическая контрольная работа, четвертная контрольная письменная работа, </w:t>
            </w:r>
            <w:r w:rsidRPr="007A2F65">
              <w:rPr>
                <w:szCs w:val="24"/>
              </w:rPr>
              <w:t xml:space="preserve">тест, проект, реферат, доклад, практическая работа, домашняя работа, ответ на уроке, работа на уроке (карточки, оценочные листы и иной раздаточный материал), </w:t>
            </w:r>
            <w:r w:rsidRPr="008A22DA">
              <w:rPr>
                <w:szCs w:val="24"/>
              </w:rPr>
              <w:t>конспект,</w:t>
            </w:r>
            <w:r w:rsidRPr="007A2F65">
              <w:rPr>
                <w:szCs w:val="24"/>
              </w:rPr>
              <w:t xml:space="preserve"> подготовка к выполнению нормативных требований комплекса ГТО</w:t>
            </w:r>
          </w:p>
        </w:tc>
      </w:tr>
    </w:tbl>
    <w:p w:rsidR="008C0727" w:rsidRDefault="008C0727" w:rsidP="008C0727">
      <w:pPr>
        <w:rPr>
          <w:b/>
          <w:highlight w:val="yellow"/>
        </w:rPr>
      </w:pPr>
    </w:p>
    <w:p w:rsidR="008C0727" w:rsidRPr="009B22AE" w:rsidRDefault="008C0727" w:rsidP="008C0727">
      <w:pPr>
        <w:jc w:val="center"/>
      </w:pPr>
      <w:r w:rsidRPr="009B22AE">
        <w:rPr>
          <w:b/>
          <w:highlight w:val="yellow"/>
        </w:rPr>
        <w:t>Шкала перевода средневзвешенного балла в пятибалльную систему, применяемая при выставлении итоговых (триместровых и годовых) отметок со 2 по 8 классы</w:t>
      </w:r>
    </w:p>
    <w:tbl>
      <w:tblPr>
        <w:tblStyle w:val="-54"/>
        <w:tblW w:w="9948" w:type="dxa"/>
        <w:tblInd w:w="-431" w:type="dxa"/>
        <w:tblLook w:val="04A0" w:firstRow="1" w:lastRow="0" w:firstColumn="1" w:lastColumn="0" w:noHBand="0" w:noVBand="1"/>
      </w:tblPr>
      <w:tblGrid>
        <w:gridCol w:w="5412"/>
        <w:gridCol w:w="4536"/>
      </w:tblGrid>
      <w:tr w:rsidR="008C0727" w:rsidRPr="009B22AE" w:rsidTr="00A21E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2" w:type="dxa"/>
          </w:tcPr>
          <w:p w:rsidR="008C0727" w:rsidRPr="009B22AE" w:rsidRDefault="008C0727" w:rsidP="00A21ED7">
            <w:pPr>
              <w:spacing w:after="160" w:line="259" w:lineRule="auto"/>
              <w:rPr>
                <w:color w:val="auto"/>
              </w:rPr>
            </w:pPr>
            <w:r w:rsidRPr="009B22AE">
              <w:rPr>
                <w:color w:val="auto"/>
              </w:rPr>
              <w:t>Баллы</w:t>
            </w:r>
          </w:p>
        </w:tc>
        <w:tc>
          <w:tcPr>
            <w:tcW w:w="4536" w:type="dxa"/>
          </w:tcPr>
          <w:p w:rsidR="008C0727" w:rsidRPr="009B22AE" w:rsidRDefault="008C0727" w:rsidP="00A21ED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B22AE">
              <w:rPr>
                <w:color w:val="auto"/>
              </w:rPr>
              <w:t>Отметка</w:t>
            </w:r>
          </w:p>
        </w:tc>
      </w:tr>
      <w:tr w:rsidR="008C0727" w:rsidRPr="009B22AE" w:rsidTr="00A21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2" w:type="dxa"/>
          </w:tcPr>
          <w:p w:rsidR="008C0727" w:rsidRPr="009B22AE" w:rsidRDefault="008C0727" w:rsidP="00A21ED7">
            <w:pPr>
              <w:spacing w:after="160" w:line="259" w:lineRule="auto"/>
              <w:rPr>
                <w:color w:val="auto"/>
              </w:rPr>
            </w:pPr>
            <w:r w:rsidRPr="009B22AE">
              <w:rPr>
                <w:color w:val="auto"/>
              </w:rPr>
              <w:t>0 – 2,59</w:t>
            </w:r>
          </w:p>
        </w:tc>
        <w:tc>
          <w:tcPr>
            <w:tcW w:w="4536" w:type="dxa"/>
          </w:tcPr>
          <w:p w:rsidR="008C0727" w:rsidRPr="009B22AE" w:rsidRDefault="008C0727" w:rsidP="00A21ED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22AE">
              <w:t>2</w:t>
            </w:r>
          </w:p>
        </w:tc>
      </w:tr>
      <w:tr w:rsidR="008C0727" w:rsidRPr="009B22AE" w:rsidTr="00A21ED7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2" w:type="dxa"/>
          </w:tcPr>
          <w:p w:rsidR="008C0727" w:rsidRPr="009B22AE" w:rsidRDefault="008C0727" w:rsidP="00A21ED7">
            <w:pPr>
              <w:spacing w:after="160" w:line="259" w:lineRule="auto"/>
              <w:rPr>
                <w:color w:val="auto"/>
              </w:rPr>
            </w:pPr>
            <w:r w:rsidRPr="009B22AE">
              <w:rPr>
                <w:color w:val="auto"/>
              </w:rPr>
              <w:t>2,60 – 3,59</w:t>
            </w:r>
          </w:p>
        </w:tc>
        <w:tc>
          <w:tcPr>
            <w:tcW w:w="4536" w:type="dxa"/>
          </w:tcPr>
          <w:p w:rsidR="008C0727" w:rsidRPr="009B22AE" w:rsidRDefault="008C0727" w:rsidP="00A21ED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22AE">
              <w:t>3</w:t>
            </w:r>
          </w:p>
        </w:tc>
      </w:tr>
      <w:tr w:rsidR="008C0727" w:rsidRPr="009B22AE" w:rsidTr="00A21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2" w:type="dxa"/>
          </w:tcPr>
          <w:p w:rsidR="008C0727" w:rsidRPr="009B22AE" w:rsidRDefault="008C0727" w:rsidP="00A21ED7">
            <w:pPr>
              <w:spacing w:after="160" w:line="259" w:lineRule="auto"/>
              <w:rPr>
                <w:color w:val="auto"/>
              </w:rPr>
            </w:pPr>
            <w:r w:rsidRPr="009B22AE">
              <w:rPr>
                <w:color w:val="auto"/>
              </w:rPr>
              <w:t>3,60 – 4,59</w:t>
            </w:r>
          </w:p>
        </w:tc>
        <w:tc>
          <w:tcPr>
            <w:tcW w:w="4536" w:type="dxa"/>
          </w:tcPr>
          <w:p w:rsidR="008C0727" w:rsidRPr="009B22AE" w:rsidRDefault="008C0727" w:rsidP="00A21ED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22AE">
              <w:t>4</w:t>
            </w:r>
          </w:p>
        </w:tc>
      </w:tr>
      <w:tr w:rsidR="008C0727" w:rsidRPr="009B22AE" w:rsidTr="00A21ED7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2" w:type="dxa"/>
          </w:tcPr>
          <w:p w:rsidR="008C0727" w:rsidRPr="009B22AE" w:rsidRDefault="008C0727" w:rsidP="00A21ED7">
            <w:pPr>
              <w:spacing w:after="160" w:line="259" w:lineRule="auto"/>
              <w:rPr>
                <w:color w:val="auto"/>
              </w:rPr>
            </w:pPr>
            <w:r w:rsidRPr="009B22AE">
              <w:rPr>
                <w:color w:val="auto"/>
              </w:rPr>
              <w:t>4,60 – 5</w:t>
            </w:r>
          </w:p>
        </w:tc>
        <w:tc>
          <w:tcPr>
            <w:tcW w:w="4536" w:type="dxa"/>
          </w:tcPr>
          <w:p w:rsidR="008C0727" w:rsidRPr="009B22AE" w:rsidRDefault="008C0727" w:rsidP="00A21ED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22AE">
              <w:t>5</w:t>
            </w:r>
          </w:p>
        </w:tc>
      </w:tr>
    </w:tbl>
    <w:p w:rsidR="008C0727" w:rsidRDefault="008C0727" w:rsidP="008C0727">
      <w:pPr>
        <w:jc w:val="center"/>
        <w:rPr>
          <w:b/>
          <w:highlight w:val="yellow"/>
        </w:rPr>
      </w:pPr>
    </w:p>
    <w:p w:rsidR="008C0727" w:rsidRPr="009B22AE" w:rsidRDefault="008C0727" w:rsidP="008C0727">
      <w:pPr>
        <w:jc w:val="center"/>
      </w:pPr>
      <w:r w:rsidRPr="009B22AE">
        <w:rPr>
          <w:b/>
          <w:highlight w:val="yellow"/>
        </w:rPr>
        <w:t>Шкала перевода средневзвешенного балла в пятибалльную систему, применяемая при выставлении итоговых (триместровых и годовых) отметок с 9 по 11 классы</w:t>
      </w:r>
    </w:p>
    <w:p w:rsidR="008C0727" w:rsidRPr="009B22AE" w:rsidRDefault="008C0727" w:rsidP="008C0727">
      <w:r w:rsidRPr="009B22AE">
        <w:t xml:space="preserve"> </w:t>
      </w:r>
    </w:p>
    <w:tbl>
      <w:tblPr>
        <w:tblStyle w:val="-46"/>
        <w:tblW w:w="9948" w:type="dxa"/>
        <w:tblInd w:w="-572" w:type="dxa"/>
        <w:tblLook w:val="04A0" w:firstRow="1" w:lastRow="0" w:firstColumn="1" w:lastColumn="0" w:noHBand="0" w:noVBand="1"/>
      </w:tblPr>
      <w:tblGrid>
        <w:gridCol w:w="5412"/>
        <w:gridCol w:w="4536"/>
      </w:tblGrid>
      <w:tr w:rsidR="008C0727" w:rsidRPr="009B22AE" w:rsidTr="00A21E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2" w:type="dxa"/>
          </w:tcPr>
          <w:p w:rsidR="008C0727" w:rsidRPr="009B22AE" w:rsidRDefault="008C0727" w:rsidP="00A21ED7">
            <w:pPr>
              <w:spacing w:after="160" w:line="259" w:lineRule="auto"/>
              <w:rPr>
                <w:color w:val="auto"/>
              </w:rPr>
            </w:pPr>
            <w:r w:rsidRPr="009B22AE">
              <w:rPr>
                <w:color w:val="auto"/>
              </w:rPr>
              <w:t>Баллы</w:t>
            </w:r>
          </w:p>
        </w:tc>
        <w:tc>
          <w:tcPr>
            <w:tcW w:w="4536" w:type="dxa"/>
          </w:tcPr>
          <w:p w:rsidR="008C0727" w:rsidRPr="009B22AE" w:rsidRDefault="008C0727" w:rsidP="00A21ED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B22AE">
              <w:rPr>
                <w:color w:val="auto"/>
              </w:rPr>
              <w:t>Отметка</w:t>
            </w:r>
          </w:p>
        </w:tc>
      </w:tr>
      <w:tr w:rsidR="008C0727" w:rsidRPr="009B22AE" w:rsidTr="00A21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2" w:type="dxa"/>
          </w:tcPr>
          <w:p w:rsidR="008C0727" w:rsidRPr="009B22AE" w:rsidRDefault="008C0727" w:rsidP="00A21ED7">
            <w:pPr>
              <w:spacing w:after="160" w:line="259" w:lineRule="auto"/>
            </w:pPr>
            <w:r w:rsidRPr="009B22AE">
              <w:t>0 – 2,49</w:t>
            </w:r>
          </w:p>
        </w:tc>
        <w:tc>
          <w:tcPr>
            <w:tcW w:w="4536" w:type="dxa"/>
          </w:tcPr>
          <w:p w:rsidR="008C0727" w:rsidRPr="009B22AE" w:rsidRDefault="008C0727" w:rsidP="00A21ED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22AE">
              <w:t>2</w:t>
            </w:r>
          </w:p>
        </w:tc>
      </w:tr>
      <w:tr w:rsidR="008C0727" w:rsidRPr="009B22AE" w:rsidTr="00A21ED7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2" w:type="dxa"/>
          </w:tcPr>
          <w:p w:rsidR="008C0727" w:rsidRPr="009B22AE" w:rsidRDefault="008C0727" w:rsidP="00A21ED7">
            <w:pPr>
              <w:spacing w:after="160" w:line="259" w:lineRule="auto"/>
            </w:pPr>
            <w:r w:rsidRPr="009B22AE">
              <w:t>2,50 – 3,49</w:t>
            </w:r>
          </w:p>
        </w:tc>
        <w:tc>
          <w:tcPr>
            <w:tcW w:w="4536" w:type="dxa"/>
          </w:tcPr>
          <w:p w:rsidR="008C0727" w:rsidRPr="009B22AE" w:rsidRDefault="008C0727" w:rsidP="00A21ED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22AE">
              <w:t>3</w:t>
            </w:r>
          </w:p>
        </w:tc>
      </w:tr>
      <w:tr w:rsidR="008C0727" w:rsidRPr="009B22AE" w:rsidTr="00A21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2" w:type="dxa"/>
          </w:tcPr>
          <w:p w:rsidR="008C0727" w:rsidRPr="009B22AE" w:rsidRDefault="008C0727" w:rsidP="00A21ED7">
            <w:pPr>
              <w:spacing w:after="160" w:line="259" w:lineRule="auto"/>
            </w:pPr>
            <w:r w:rsidRPr="009B22AE">
              <w:t>3,50 – 4,49</w:t>
            </w:r>
          </w:p>
        </w:tc>
        <w:tc>
          <w:tcPr>
            <w:tcW w:w="4536" w:type="dxa"/>
          </w:tcPr>
          <w:p w:rsidR="008C0727" w:rsidRPr="009B22AE" w:rsidRDefault="008C0727" w:rsidP="00A21ED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22AE">
              <w:t>4</w:t>
            </w:r>
          </w:p>
        </w:tc>
      </w:tr>
      <w:tr w:rsidR="008C0727" w:rsidRPr="009B22AE" w:rsidTr="00A21ED7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2" w:type="dxa"/>
          </w:tcPr>
          <w:p w:rsidR="008C0727" w:rsidRPr="009B22AE" w:rsidRDefault="008C0727" w:rsidP="00A21ED7">
            <w:pPr>
              <w:spacing w:after="160" w:line="259" w:lineRule="auto"/>
            </w:pPr>
            <w:r w:rsidRPr="009B22AE">
              <w:t>4,50 – 5</w:t>
            </w:r>
          </w:p>
        </w:tc>
        <w:tc>
          <w:tcPr>
            <w:tcW w:w="4536" w:type="dxa"/>
          </w:tcPr>
          <w:p w:rsidR="008C0727" w:rsidRPr="009B22AE" w:rsidRDefault="008C0727" w:rsidP="00A21ED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22AE">
              <w:t>5</w:t>
            </w:r>
          </w:p>
        </w:tc>
      </w:tr>
    </w:tbl>
    <w:bookmarkEnd w:id="0"/>
    <w:p w:rsidR="008C0727" w:rsidRPr="009B22AE" w:rsidRDefault="008C0727" w:rsidP="008C0727">
      <w:pPr>
        <w:rPr>
          <w:b/>
          <w:bCs/>
          <w:u w:val="single"/>
        </w:rPr>
      </w:pPr>
      <w:r w:rsidRPr="009B22AE">
        <w:rPr>
          <w:b/>
          <w:bCs/>
          <w:u w:val="single"/>
        </w:rPr>
        <w:t xml:space="preserve">устанавливаются минимальные пороги </w:t>
      </w:r>
      <w:proofErr w:type="spellStart"/>
      <w:r w:rsidRPr="009B22AE">
        <w:rPr>
          <w:b/>
          <w:bCs/>
          <w:u w:val="single"/>
        </w:rPr>
        <w:t>накопляемости</w:t>
      </w:r>
      <w:proofErr w:type="spellEnd"/>
      <w:r w:rsidRPr="009B22AE">
        <w:rPr>
          <w:b/>
          <w:bCs/>
          <w:u w:val="single"/>
        </w:rPr>
        <w:t xml:space="preserve"> текущих отметок:</w:t>
      </w:r>
    </w:p>
    <w:p w:rsidR="008C0727" w:rsidRPr="009B22AE" w:rsidRDefault="008C0727" w:rsidP="008C0727">
      <w:r w:rsidRPr="009B22AE">
        <w:t xml:space="preserve">- при учебной нагрузке 0,5–1 час в неделю- </w:t>
      </w:r>
      <w:bookmarkStart w:id="1" w:name="_Hlk206956542"/>
      <w:r w:rsidRPr="009B22AE">
        <w:t xml:space="preserve">должно быть </w:t>
      </w:r>
      <w:bookmarkEnd w:id="1"/>
      <w:r w:rsidRPr="009B22AE">
        <w:t xml:space="preserve">не менее 3 отметок за четверть/триместр; </w:t>
      </w:r>
    </w:p>
    <w:p w:rsidR="008C0727" w:rsidRPr="009B22AE" w:rsidRDefault="008C0727" w:rsidP="008C0727">
      <w:r w:rsidRPr="009B22AE">
        <w:t xml:space="preserve">- при нагрузке 2–3 часа в неделю - должно быть не менее 5 отметок; </w:t>
      </w:r>
    </w:p>
    <w:p w:rsidR="008C0727" w:rsidRDefault="008C0727" w:rsidP="008C0727">
      <w:r w:rsidRPr="009B22AE">
        <w:t>- при нагрузке 4 и более часов в неделю -</w:t>
      </w:r>
      <w:r>
        <w:t xml:space="preserve"> должно быть не менее 7 отметок.</w:t>
      </w:r>
    </w:p>
    <w:p w:rsidR="005936F6" w:rsidRDefault="005936F6">
      <w:bookmarkStart w:id="2" w:name="_GoBack"/>
      <w:bookmarkEnd w:id="2"/>
    </w:p>
    <w:sectPr w:rsidR="005936F6" w:rsidSect="007B3825">
      <w:pgSz w:w="11906" w:h="16838"/>
      <w:pgMar w:top="28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986"/>
    <w:rsid w:val="005936F6"/>
    <w:rsid w:val="008C0727"/>
    <w:rsid w:val="00D7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C23BC6-1D77-4761-9C92-E15127A2D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54">
    <w:name w:val="Grid Table 5 Dark Accent 4"/>
    <w:basedOn w:val="a1"/>
    <w:uiPriority w:val="50"/>
    <w:rsid w:val="008C07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46">
    <w:name w:val="Grid Table 4 Accent 6"/>
    <w:basedOn w:val="a1"/>
    <w:uiPriority w:val="49"/>
    <w:rsid w:val="008C072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45">
    <w:name w:val="Grid Table 4 Accent 5"/>
    <w:basedOn w:val="a1"/>
    <w:uiPriority w:val="49"/>
    <w:rsid w:val="008C072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2</cp:revision>
  <dcterms:created xsi:type="dcterms:W3CDTF">2025-10-07T12:35:00Z</dcterms:created>
  <dcterms:modified xsi:type="dcterms:W3CDTF">2025-10-07T12:36:00Z</dcterms:modified>
</cp:coreProperties>
</file>